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01" w:rsidRPr="00920401" w:rsidRDefault="00920401" w:rsidP="00920401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CCCCCC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bg-BG"/>
        </w:rPr>
      </w:pPr>
      <w:r w:rsidRPr="0092040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bg-BG"/>
        </w:rPr>
        <w:t>ПОКАНА</w:t>
      </w:r>
    </w:p>
    <w:p w:rsidR="00920401" w:rsidRPr="00920401" w:rsidRDefault="00920401" w:rsidP="00920401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CCCCCC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bg-BG"/>
        </w:rPr>
      </w:pPr>
      <w:r w:rsidRPr="00920401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 w:eastAsia="bg-BG"/>
        </w:rPr>
        <w:t xml:space="preserve"> </w:t>
      </w:r>
      <w:r w:rsidRPr="0092040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bg-BG"/>
        </w:rPr>
        <w:t>за участие в Работна група за оценка на проектни фишове за актуализиране на Инвестиционната програма на община Хасково по Приоритетна ос 1 „Устойчиво и интегрирано градско развитие“ на Оперативна програма „Региони в растеж“ 2014-2020</w:t>
      </w: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204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До: </w:t>
      </w:r>
      <w:r w:rsidRPr="00920401">
        <w:rPr>
          <w:rFonts w:ascii="Times New Roman" w:eastAsia="Times New Roman" w:hAnsi="Times New Roman" w:cs="Times New Roman"/>
          <w:sz w:val="24"/>
          <w:szCs w:val="24"/>
          <w:lang w:eastAsia="bg-BG"/>
        </w:rPr>
        <w:t>Заинтересованите страни – юридически лица/сдружения на собствениците, регистрирани или извършващи дейност на територията на община Хасково.</w:t>
      </w: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204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01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Имам удоволствието да Ви поканя за участие в новосформирана Работна група за оценка на проектни фишове за актуализиране на Инвестиционната програма на община Хасково по Приоритетна ос 1 „Устойчиво и интегрирано градско развитие“ на Оперативна програма „Региони в растеж“ 2014-2020.</w:t>
      </w: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Работната група е с постоянен характер, председателства се от Ръководителя на Междинното звено по ОПРР </w:t>
      </w:r>
      <w:r w:rsidRPr="0092040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 Велин Балкански )</w:t>
      </w:r>
      <w:r w:rsidRPr="009204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ще има за задача да оценява проектни фишове, с които ще бъде актуализирана Инвестиционната програма на общината, разработена за целите на Приоритетна ос 1 „Устойчиво и интегрирано градско развитие“ на Оперативна програма „Региони в растеж“ 2014-2020.</w:t>
      </w: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01">
        <w:rPr>
          <w:rFonts w:ascii="Times New Roman" w:eastAsia="Times New Roman" w:hAnsi="Times New Roman" w:cs="Times New Roman"/>
          <w:sz w:val="24"/>
          <w:szCs w:val="24"/>
          <w:lang w:eastAsia="bg-BG"/>
        </w:rPr>
        <w:t>В Работната група могат да вземат участие само представители на юридически лица/сдружения на собствениците, регистрирани или извършващи дейност на територията на община Хасково.</w:t>
      </w: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20401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Съставът на работната група следва да бъде между 5 и 25 лица. В случай, че в отговор на настоящата покана, интерес за участие в работната група заявят повече от 25 лица, ще бъде направен допълнителен подбор на участниците, съгласно Приложение П към Насоките за кандидатстване по Процедура BG16RFOP001-1.001-039 „Изпълнение на интегрирани планове за градско възстановяване и развитие 2014-2020“ по Приоритетна ос 1 „Устойчиво и интегрирано градско развитие“ на Оперативна програма „Региони в растеж“ 2014-2020.</w:t>
      </w: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9204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Насоките за кандидатстване по Процедура BG16RFOP001-1.001-039 „Изпълнение на интегрирани планове за градско възстановяване и развитие 2014-2020“ по Приоритетна ос 1 „Устойчиво и интегрирано градско развитие“ на Оперативна програма „Региони в растеж“ 2014-2020, заедно с всички приложения, са публикувани на следния интернет адрес: </w:t>
      </w:r>
      <w:r w:rsidRPr="0092040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(линк от интернет сайта на ОПРР </w:t>
      </w:r>
      <w:hyperlink r:id="rId5" w:history="1">
        <w:r w:rsidRPr="0092040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bg-BG"/>
          </w:rPr>
          <w:t>www.bgregio.eu</w:t>
        </w:r>
      </w:hyperlink>
      <w:r w:rsidRPr="0092040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  <w:r w:rsidRPr="0092040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.</w:t>
      </w: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4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Одобрената към момента инвестиционна програма на общината е публикувана на следния интернет адрес: </w:t>
      </w:r>
      <w:hyperlink r:id="rId6" w:history="1">
        <w:r w:rsidRPr="009204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http://bgregio.eu/programirane-i-otsenka/mrrb.aspx</w:t>
        </w:r>
      </w:hyperlink>
      <w:r w:rsidRPr="009204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/   </w:t>
      </w:r>
      <w:hyperlink r:id="rId7" w:history="1">
        <w:r w:rsidRPr="0092040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http://www.haskovo.bg/article/7386/investicionna-programa-na-obshtina-haskovo-2014-2020</w:t>
        </w:r>
      </w:hyperlink>
      <w:r w:rsidRPr="009204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на проявен интерес от Ваша страна, моля да заявите желание и готовност за участие в работната група, като изпратите официално писмо до кмета на община Хасково срещу входящ номер на адрес: гр. Хасково, пл.Общински №1 </w:t>
      </w:r>
      <w:r w:rsidRPr="0092040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(деловодството на общината) </w:t>
      </w:r>
      <w:r w:rsidRPr="009204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срок до </w:t>
      </w:r>
      <w:r w:rsidRPr="0092040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(31.01.2018г)</w:t>
      </w:r>
      <w:r w:rsidRPr="009204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вкл., в рамките на работното време на деловодството на общината. </w:t>
      </w: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на допълнителни въпроси относно сформирането на работната група, може да се обръщате към Надежда Иванова </w:t>
      </w:r>
      <w:r w:rsidRPr="0092040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(лице за контакт от общината)</w:t>
      </w:r>
      <w:r w:rsidRPr="009204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следните координати </w:t>
      </w:r>
      <w:r w:rsidRPr="0092040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(038/603 447, </w:t>
      </w:r>
      <w:proofErr w:type="spellStart"/>
      <w:r w:rsidRPr="0092040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и-мейл</w:t>
      </w:r>
      <w:proofErr w:type="spellEnd"/>
      <w:r w:rsidRPr="0092040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:</w:t>
      </w:r>
      <w:r w:rsidRPr="009204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2040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projects_hv@haskovo.bg)</w:t>
      </w:r>
      <w:r w:rsidRPr="0092040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204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Добри </w:t>
      </w:r>
      <w:proofErr w:type="spellStart"/>
      <w:r w:rsidRPr="009204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Беливанов</w:t>
      </w:r>
      <w:proofErr w:type="spellEnd"/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204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Община Хасково</w:t>
      </w: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204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Подпис:</w:t>
      </w: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20401" w:rsidRPr="00920401" w:rsidRDefault="00920401" w:rsidP="009204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204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Дата:…………………</w:t>
      </w:r>
    </w:p>
    <w:p w:rsidR="00920401" w:rsidRPr="00920401" w:rsidRDefault="00920401" w:rsidP="00920401">
      <w:pPr>
        <w:spacing w:after="0"/>
        <w:ind w:left="540"/>
        <w:jc w:val="both"/>
        <w:rPr>
          <w:rFonts w:ascii="Times New Roman" w:eastAsia="Times New Roman" w:hAnsi="Times New Roman" w:cs="Times New Roman"/>
          <w:i/>
          <w:lang w:eastAsia="bg-BG"/>
        </w:rPr>
      </w:pPr>
    </w:p>
    <w:p w:rsidR="005C051D" w:rsidRDefault="005C051D">
      <w:bookmarkStart w:id="0" w:name="_GoBack"/>
      <w:bookmarkEnd w:id="0"/>
    </w:p>
    <w:sectPr w:rsidR="005C051D" w:rsidSect="00FF22E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30" w:right="924" w:bottom="1134" w:left="1418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5D" w:rsidRDefault="00920401" w:rsidP="003907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645D" w:rsidRDefault="009204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2E9" w:rsidRDefault="00920401" w:rsidP="00A36DC7">
    <w:pPr>
      <w:tabs>
        <w:tab w:val="center" w:pos="4536"/>
        <w:tab w:val="right" w:pos="9072"/>
      </w:tabs>
      <w:rPr>
        <w:sz w:val="20"/>
        <w:szCs w:val="20"/>
      </w:rPr>
    </w:pPr>
    <w:r>
      <w:rPr>
        <w:noProof/>
        <w:sz w:val="20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57785</wp:posOffset>
              </wp:positionV>
              <wp:extent cx="6064885" cy="0"/>
              <wp:effectExtent l="5080" t="10160" r="6985" b="8890"/>
              <wp:wrapNone/>
              <wp:docPr id="4" name="Съединител &quot;права стрелка&quot;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48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4" o:spid="_x0000_s1026" type="#_x0000_t32" style="position:absolute;margin-left:.4pt;margin-top:4.55pt;width:477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"/>
          </w:pict>
        </mc:Fallback>
      </mc:AlternateContent>
    </w:r>
  </w:p>
  <w:p w:rsidR="00EF3F69" w:rsidRPr="00A36DC7" w:rsidRDefault="00920401" w:rsidP="00A36DC7">
    <w:pPr>
      <w:tabs>
        <w:tab w:val="center" w:pos="4536"/>
        <w:tab w:val="right" w:pos="9072"/>
      </w:tabs>
      <w:rPr>
        <w:sz w:val="20"/>
        <w:szCs w:val="20"/>
        <w:lang w:val="ru-RU"/>
      </w:rPr>
    </w:pPr>
    <w:r w:rsidRPr="00A36DC7">
      <w:rPr>
        <w:sz w:val="20"/>
        <w:szCs w:val="20"/>
      </w:rPr>
      <w:t xml:space="preserve">  </w:t>
    </w:r>
    <w:r w:rsidRPr="00A36DC7">
      <w:rPr>
        <w:sz w:val="20"/>
        <w:szCs w:val="20"/>
      </w:rPr>
      <w:t>Дирекция “</w:t>
    </w:r>
    <w:r w:rsidRPr="00A36DC7">
      <w:rPr>
        <w:sz w:val="20"/>
        <w:szCs w:val="20"/>
        <w:lang w:val="ru-RU"/>
      </w:rPr>
      <w:t xml:space="preserve">Европейски и </w:t>
    </w:r>
    <w:r w:rsidRPr="00A36DC7">
      <w:rPr>
        <w:sz w:val="20"/>
        <w:szCs w:val="20"/>
      </w:rPr>
      <w:t>на</w:t>
    </w:r>
    <w:r w:rsidRPr="00A36DC7">
      <w:rPr>
        <w:sz w:val="20"/>
        <w:szCs w:val="20"/>
      </w:rPr>
      <w:t>ционални</w:t>
    </w:r>
    <w:r w:rsidRPr="00A36DC7">
      <w:rPr>
        <w:sz w:val="20"/>
        <w:szCs w:val="20"/>
        <w:lang w:val="ru-RU"/>
      </w:rPr>
      <w:t xml:space="preserve"> </w:t>
    </w:r>
    <w:proofErr w:type="spellStart"/>
    <w:r w:rsidRPr="00A36DC7">
      <w:rPr>
        <w:sz w:val="20"/>
        <w:szCs w:val="20"/>
        <w:lang w:val="ru-RU"/>
      </w:rPr>
      <w:t>програми</w:t>
    </w:r>
    <w:proofErr w:type="spellEnd"/>
    <w:r w:rsidRPr="00A36DC7">
      <w:rPr>
        <w:sz w:val="20"/>
        <w:szCs w:val="20"/>
        <w:lang w:val="ru-RU"/>
      </w:rPr>
      <w:t xml:space="preserve"> и </w:t>
    </w:r>
    <w:proofErr w:type="spellStart"/>
    <w:r w:rsidRPr="00A36DC7">
      <w:rPr>
        <w:sz w:val="20"/>
        <w:szCs w:val="20"/>
        <w:lang w:val="ru-RU"/>
      </w:rPr>
      <w:t>проекти</w:t>
    </w:r>
    <w:proofErr w:type="spellEnd"/>
    <w:r w:rsidRPr="00A36DC7">
      <w:rPr>
        <w:sz w:val="20"/>
        <w:szCs w:val="20"/>
        <w:lang w:val="ru-RU"/>
      </w:rPr>
      <w:t xml:space="preserve"> и </w:t>
    </w:r>
    <w:proofErr w:type="spellStart"/>
    <w:r w:rsidRPr="00A36DC7">
      <w:rPr>
        <w:sz w:val="20"/>
        <w:szCs w:val="20"/>
        <w:lang w:val="ru-RU"/>
      </w:rPr>
      <w:t>екология</w:t>
    </w:r>
    <w:proofErr w:type="spellEnd"/>
    <w:r w:rsidRPr="00A36DC7">
      <w:rPr>
        <w:sz w:val="20"/>
        <w:szCs w:val="20"/>
      </w:rPr>
      <w:t>”,  телефони:</w:t>
    </w:r>
    <w:r w:rsidRPr="00A36DC7">
      <w:rPr>
        <w:sz w:val="20"/>
        <w:szCs w:val="20"/>
        <w:lang w:val="ru-RU"/>
      </w:rPr>
      <w:t xml:space="preserve"> 038/ 603</w:t>
    </w:r>
    <w:r w:rsidRPr="00A36DC7">
      <w:rPr>
        <w:sz w:val="20"/>
        <w:szCs w:val="20"/>
        <w:lang w:val="en-US"/>
      </w:rPr>
      <w:t> </w:t>
    </w:r>
    <w:r>
      <w:rPr>
        <w:sz w:val="20"/>
        <w:szCs w:val="20"/>
        <w:lang w:val="ru-RU"/>
      </w:rPr>
      <w:t>447</w:t>
    </w:r>
    <w:r w:rsidRPr="00A36DC7">
      <w:rPr>
        <w:sz w:val="20"/>
        <w:szCs w:val="20"/>
        <w:lang w:val="ru-RU"/>
      </w:rPr>
      <w:t xml:space="preserve">; </w:t>
    </w:r>
    <w:r>
      <w:rPr>
        <w:sz w:val="20"/>
        <w:szCs w:val="20"/>
        <w:lang w:val="ru-RU"/>
      </w:rPr>
      <w:t xml:space="preserve"> 038/ 603</w:t>
    </w:r>
    <w:r>
      <w:rPr>
        <w:sz w:val="20"/>
        <w:szCs w:val="20"/>
        <w:lang w:val="ru-RU"/>
      </w:rPr>
      <w:t> </w:t>
    </w:r>
    <w:r>
      <w:rPr>
        <w:sz w:val="20"/>
        <w:szCs w:val="20"/>
        <w:lang w:val="ru-RU"/>
      </w:rPr>
      <w:t>39</w:t>
    </w:r>
    <w:r>
      <w:rPr>
        <w:sz w:val="20"/>
        <w:szCs w:val="20"/>
        <w:lang w:val="ru-RU"/>
      </w:rPr>
      <w:t>3</w:t>
    </w:r>
  </w:p>
  <w:p w:rsidR="009E645D" w:rsidRDefault="009204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5D" w:rsidRDefault="00920401">
    <w:pPr>
      <w:pStyle w:val="a5"/>
    </w:pPr>
    <w:r>
      <w:rPr>
        <w:noProof/>
      </w:rPr>
      <w:drawing>
        <wp:inline distT="0" distB="0" distL="0" distR="0">
          <wp:extent cx="5943600" cy="266700"/>
          <wp:effectExtent l="0" t="0" r="0" b="0"/>
          <wp:docPr id="1" name="Картина 1" descr="footer-si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-si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5D" w:rsidRDefault="00920401">
    <w:pPr>
      <w:pStyle w:val="a3"/>
    </w:pPr>
    <w:r>
      <w:rPr>
        <w:noProof/>
      </w:rPr>
      <w:drawing>
        <wp:inline distT="0" distB="0" distL="0" distR="0">
          <wp:extent cx="5762625" cy="1038225"/>
          <wp:effectExtent l="0" t="0" r="9525" b="9525"/>
          <wp:docPr id="3" name="Картина 3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5D" w:rsidRDefault="00920401">
    <w:pPr>
      <w:pStyle w:val="a3"/>
    </w:pPr>
    <w:r>
      <w:rPr>
        <w:noProof/>
      </w:rPr>
      <w:drawing>
        <wp:inline distT="0" distB="0" distL="0" distR="0">
          <wp:extent cx="5762625" cy="1038225"/>
          <wp:effectExtent l="0" t="0" r="9525" b="9525"/>
          <wp:docPr id="2" name="Картина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01"/>
    <w:rsid w:val="005C051D"/>
    <w:rsid w:val="0092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04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Горен колонтитул Знак"/>
    <w:basedOn w:val="a0"/>
    <w:link w:val="a3"/>
    <w:rsid w:val="0092040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rsid w:val="009204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Долен колонтитул Знак"/>
    <w:basedOn w:val="a0"/>
    <w:link w:val="a5"/>
    <w:uiPriority w:val="99"/>
    <w:rsid w:val="0092040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page number"/>
    <w:basedOn w:val="a0"/>
    <w:rsid w:val="00920401"/>
  </w:style>
  <w:style w:type="paragraph" w:styleId="a8">
    <w:name w:val="Balloon Text"/>
    <w:basedOn w:val="a"/>
    <w:link w:val="a9"/>
    <w:uiPriority w:val="99"/>
    <w:semiHidden/>
    <w:unhideWhenUsed/>
    <w:rsid w:val="0092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20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04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Горен колонтитул Знак"/>
    <w:basedOn w:val="a0"/>
    <w:link w:val="a3"/>
    <w:rsid w:val="0092040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rsid w:val="009204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Долен колонтитул Знак"/>
    <w:basedOn w:val="a0"/>
    <w:link w:val="a5"/>
    <w:uiPriority w:val="99"/>
    <w:rsid w:val="0092040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page number"/>
    <w:basedOn w:val="a0"/>
    <w:rsid w:val="00920401"/>
  </w:style>
  <w:style w:type="paragraph" w:styleId="a8">
    <w:name w:val="Balloon Text"/>
    <w:basedOn w:val="a"/>
    <w:link w:val="a9"/>
    <w:uiPriority w:val="99"/>
    <w:semiHidden/>
    <w:unhideWhenUsed/>
    <w:rsid w:val="0092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20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skovo.bg/article/7386/investicionna-programa-na-obshtina-haskovo-2014-2020" TargetMode="Externa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gregio.eu/programirane-i-otsenka/mrrb.aspx" TargetMode="External"/><Relationship Id="rId11" Type="http://schemas.openxmlformats.org/officeDocument/2006/relationships/header" Target="header2.xml"/><Relationship Id="rId5" Type="http://schemas.openxmlformats.org/officeDocument/2006/relationships/hyperlink" Target="http://www.bgregio.e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Haskovo Municipality</cp:lastModifiedBy>
  <cp:revision>1</cp:revision>
  <dcterms:created xsi:type="dcterms:W3CDTF">2018-01-15T14:54:00Z</dcterms:created>
  <dcterms:modified xsi:type="dcterms:W3CDTF">2018-01-15T14:54:00Z</dcterms:modified>
</cp:coreProperties>
</file>