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5D0" w:rsidRPr="008965D0" w:rsidRDefault="008965D0" w:rsidP="008965D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965D0">
        <w:rPr>
          <w:rFonts w:ascii="Times New Roman" w:hAnsi="Times New Roman" w:cs="Times New Roman"/>
          <w:b/>
          <w:bCs/>
          <w:sz w:val="32"/>
          <w:szCs w:val="32"/>
        </w:rPr>
        <w:t>ГОДИШЕН ОТЧЕТ</w:t>
      </w:r>
    </w:p>
    <w:p w:rsidR="008965D0" w:rsidRPr="008965D0" w:rsidRDefault="008965D0" w:rsidP="008965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5D0" w:rsidRPr="008965D0" w:rsidRDefault="008965D0" w:rsidP="008965D0">
      <w:pPr>
        <w:jc w:val="center"/>
        <w:rPr>
          <w:rFonts w:ascii="Times New Roman" w:hAnsi="Times New Roman" w:cs="Times New Roman"/>
          <w:sz w:val="24"/>
          <w:szCs w:val="24"/>
        </w:rPr>
      </w:pPr>
      <w:r w:rsidRPr="008965D0">
        <w:rPr>
          <w:rFonts w:ascii="Times New Roman" w:hAnsi="Times New Roman" w:cs="Times New Roman"/>
          <w:sz w:val="24"/>
          <w:szCs w:val="24"/>
        </w:rPr>
        <w:t>За изпълнение дейностите по „Програма овладяване популацията на безстопанствени кучета на територията на Община Хасково“  за 2021г.</w:t>
      </w:r>
    </w:p>
    <w:p w:rsidR="008965D0" w:rsidRPr="008965D0" w:rsidRDefault="008965D0" w:rsidP="008965D0">
      <w:pPr>
        <w:rPr>
          <w:rFonts w:ascii="Times New Roman" w:hAnsi="Times New Roman" w:cs="Times New Roman"/>
          <w:sz w:val="24"/>
          <w:szCs w:val="24"/>
        </w:rPr>
      </w:pPr>
    </w:p>
    <w:p w:rsidR="008965D0" w:rsidRPr="008965D0" w:rsidRDefault="008965D0" w:rsidP="008965D0">
      <w:pPr>
        <w:rPr>
          <w:rFonts w:ascii="Times New Roman" w:hAnsi="Times New Roman" w:cs="Times New Roman"/>
          <w:sz w:val="24"/>
          <w:szCs w:val="24"/>
        </w:rPr>
      </w:pPr>
    </w:p>
    <w:p w:rsidR="008965D0" w:rsidRPr="008965D0" w:rsidRDefault="008965D0" w:rsidP="0089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965D0">
        <w:rPr>
          <w:rFonts w:ascii="Times New Roman" w:hAnsi="Times New Roman" w:cs="Times New Roman"/>
          <w:sz w:val="24"/>
          <w:szCs w:val="24"/>
        </w:rPr>
        <w:t xml:space="preserve">          Регулиране популацията на безстопанствени кучета, е един в голяма степен  национален проблем, който има  повече социален, отколкото екологичен  характер.</w:t>
      </w:r>
    </w:p>
    <w:p w:rsidR="008965D0" w:rsidRPr="008965D0" w:rsidRDefault="008965D0" w:rsidP="0089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965D0">
        <w:rPr>
          <w:rFonts w:ascii="Times New Roman" w:hAnsi="Times New Roman" w:cs="Times New Roman"/>
          <w:sz w:val="24"/>
          <w:szCs w:val="24"/>
        </w:rPr>
        <w:t xml:space="preserve">В изпълнение на Закона за защита на животните /ЗЗЖ/ в Община Хасково е разработена „Програма овладяване популацията на безстопанствени кучета на територията на Община Хасково 2021-2025 г.“, приета с Решение № 515 от 17.12.2021г. по Протокол № 24 на Общински съвет-Хасково. </w:t>
      </w:r>
    </w:p>
    <w:p w:rsidR="008965D0" w:rsidRPr="008965D0" w:rsidRDefault="008965D0" w:rsidP="008965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5D0">
        <w:rPr>
          <w:rFonts w:ascii="Times New Roman" w:hAnsi="Times New Roman" w:cs="Times New Roman"/>
          <w:sz w:val="24"/>
          <w:szCs w:val="24"/>
        </w:rPr>
        <w:t>Целта на приетата програма е установяване на контрол върху популацията от домашни и безстопанствени кучета, като се гарантира здравето на хората и безопасността на градската среда.</w:t>
      </w:r>
    </w:p>
    <w:p w:rsidR="008965D0" w:rsidRPr="008965D0" w:rsidRDefault="008965D0" w:rsidP="0089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965D0">
        <w:rPr>
          <w:rFonts w:ascii="Times New Roman" w:hAnsi="Times New Roman" w:cs="Times New Roman"/>
          <w:sz w:val="24"/>
          <w:szCs w:val="24"/>
        </w:rPr>
        <w:t xml:space="preserve">         Направените  наблюдения и анализи показват, че основен източник на безстопанствени кучета са не самите безстопанствени кучета, а домашните кучета. Това показва, че трябва да се наложи строг контрол върху домашните кучета – ветеринарна и административна регистрация и стерилизация на по голяма част от тях.</w:t>
      </w:r>
    </w:p>
    <w:p w:rsidR="008965D0" w:rsidRPr="008965D0" w:rsidRDefault="008965D0" w:rsidP="008965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5D0">
        <w:rPr>
          <w:rFonts w:ascii="Times New Roman" w:hAnsi="Times New Roman" w:cs="Times New Roman"/>
          <w:sz w:val="24"/>
          <w:szCs w:val="24"/>
        </w:rPr>
        <w:t xml:space="preserve">Регистрацията на домашни кучета и стимулирането на кастрацията им ще спомогнат за трайното решаване на проблема и овладяване на нежелани животни от дома към улицата . </w:t>
      </w:r>
    </w:p>
    <w:p w:rsidR="008965D0" w:rsidRPr="008965D0" w:rsidRDefault="008965D0" w:rsidP="0089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965D0">
        <w:rPr>
          <w:rFonts w:ascii="Times New Roman" w:hAnsi="Times New Roman" w:cs="Times New Roman"/>
          <w:sz w:val="24"/>
          <w:szCs w:val="24"/>
        </w:rPr>
        <w:t xml:space="preserve">         Финансовите проблеми на населението и проблемите в обществото, през последните години доведоха до отслабване на контрола върху домашните кучета, който се явява и непрекъснат източник на нови бездомни животни, освен тези, който вече са на улицата.</w:t>
      </w:r>
    </w:p>
    <w:p w:rsidR="008965D0" w:rsidRPr="008965D0" w:rsidRDefault="008965D0" w:rsidP="0089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965D0">
        <w:rPr>
          <w:rFonts w:ascii="Times New Roman" w:hAnsi="Times New Roman" w:cs="Times New Roman"/>
          <w:sz w:val="24"/>
          <w:szCs w:val="24"/>
        </w:rPr>
        <w:t>Според закона ограничаването на кучешката популация може да става, чрез затваряне на животните в приюти или чрез кастриране. И двата метода изискват големи за размерите на Общинския бюджет средства, а направените опити с кастрация, не водят до желания резултат, който би се получил.</w:t>
      </w:r>
    </w:p>
    <w:p w:rsidR="008965D0" w:rsidRPr="008965D0" w:rsidRDefault="008965D0" w:rsidP="008965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5D0">
        <w:rPr>
          <w:rFonts w:ascii="Times New Roman" w:hAnsi="Times New Roman" w:cs="Times New Roman"/>
          <w:sz w:val="24"/>
          <w:szCs w:val="24"/>
        </w:rPr>
        <w:t>Към момента изпълнението на общинските програми за овладяване на популацията на безстопанствени кучета е частична, с което не се постигат задоволителни резултати.</w:t>
      </w:r>
    </w:p>
    <w:p w:rsidR="008965D0" w:rsidRPr="008965D0" w:rsidRDefault="008965D0" w:rsidP="0089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965D0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Дейностите по овладяване популацията на безстопанствените кучета са насочени в две основни направления: </w:t>
      </w:r>
    </w:p>
    <w:p w:rsidR="008965D0" w:rsidRPr="008965D0" w:rsidRDefault="008965D0" w:rsidP="008965D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65D0">
        <w:rPr>
          <w:rFonts w:ascii="Times New Roman" w:hAnsi="Times New Roman" w:cs="Times New Roman"/>
          <w:sz w:val="24"/>
          <w:szCs w:val="24"/>
        </w:rPr>
        <w:t xml:space="preserve">Регистрация на домашните кучета и контрол над собствениците с цел блокиране притока от дома към улицата; </w:t>
      </w:r>
    </w:p>
    <w:p w:rsidR="008965D0" w:rsidRPr="008965D0" w:rsidRDefault="008965D0" w:rsidP="008965D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D0">
        <w:rPr>
          <w:rFonts w:ascii="Times New Roman" w:hAnsi="Times New Roman" w:cs="Times New Roman"/>
          <w:sz w:val="24"/>
          <w:szCs w:val="24"/>
        </w:rPr>
        <w:t>Масова кастрация, ваксиниране, обезпаразитяване, маркиране и връщане на животните по местата на залавянето им или настаняването им в приют;</w:t>
      </w:r>
    </w:p>
    <w:p w:rsidR="008965D0" w:rsidRPr="008965D0" w:rsidRDefault="008965D0" w:rsidP="008965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5D0">
        <w:rPr>
          <w:rFonts w:ascii="Times New Roman" w:hAnsi="Times New Roman" w:cs="Times New Roman"/>
          <w:sz w:val="24"/>
          <w:szCs w:val="24"/>
        </w:rPr>
        <w:t xml:space="preserve">В Община Хасково функционира Общински приют - „Кастрационен център“ за територията на Община Хасково, който е открит в началото на 2019 година. Той се стопанисва от Общинско предприятие „Екопрогрес”. Приютът притежава Удостоверение за регистрация на животновъден обект № 316 от 04.01.2019г. и е одобрен за капацитет до 10 бр. големи кучета, до 20бр. средни по размер кучета и до 30бр. малки по размер кучета. През 2021г. Община Хасково целесъобразно разшири капацитета на Общинския приют със Сграда 1 и Сграда 2, находящи се в поземлен имот №75085.194.3 в землището на с. Узунджово, общ. Хасково.  Тези сгради ще изпълняват ролята на допълнителни помещения към кастрационния център. В тези допълнителни сгради ще се настаняват кастрирани бездомни кучета, които са проявявали агресивни наклонности преди залавянето им (вместо да се връщат обратно в градската среда). Очаква се сградите да започнат да функционират през 2022г. </w:t>
      </w:r>
    </w:p>
    <w:p w:rsidR="008965D0" w:rsidRPr="008965D0" w:rsidRDefault="008965D0" w:rsidP="008965D0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65D0">
        <w:rPr>
          <w:rFonts w:ascii="Times New Roman" w:hAnsi="Times New Roman" w:cs="Times New Roman"/>
          <w:bCs/>
          <w:sz w:val="24"/>
          <w:szCs w:val="24"/>
        </w:rPr>
        <w:t>Общо от откриването на касационния център са кастрирани 397 броя кучета.</w:t>
      </w:r>
    </w:p>
    <w:p w:rsidR="008965D0" w:rsidRPr="008965D0" w:rsidRDefault="008965D0" w:rsidP="008965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D0">
        <w:rPr>
          <w:rFonts w:ascii="Times New Roman" w:hAnsi="Times New Roman" w:cs="Times New Roman"/>
          <w:sz w:val="24"/>
          <w:szCs w:val="24"/>
        </w:rPr>
        <w:t xml:space="preserve">През 2021г. продължи регистрирането на домашни кучета, както и събирането на „такса за притежаване на домашно куче”, съгласно Закона за местните данъци и такси.   </w:t>
      </w:r>
    </w:p>
    <w:p w:rsidR="008965D0" w:rsidRPr="008965D0" w:rsidRDefault="008965D0" w:rsidP="008965D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D0">
        <w:rPr>
          <w:rFonts w:ascii="Times New Roman" w:hAnsi="Times New Roman" w:cs="Times New Roman"/>
          <w:sz w:val="24"/>
          <w:szCs w:val="24"/>
        </w:rPr>
        <w:t xml:space="preserve">  -</w:t>
      </w:r>
      <w:r w:rsidRPr="008965D0">
        <w:rPr>
          <w:rFonts w:ascii="Times New Roman" w:hAnsi="Times New Roman" w:cs="Times New Roman"/>
          <w:sz w:val="24"/>
          <w:szCs w:val="24"/>
        </w:rPr>
        <w:tab/>
        <w:t>За 2021година - 74 броя нови административни регистрации на домашни кучета.</w:t>
      </w:r>
    </w:p>
    <w:p w:rsidR="008965D0" w:rsidRPr="008965D0" w:rsidRDefault="008965D0" w:rsidP="008965D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5D0">
        <w:rPr>
          <w:rFonts w:ascii="Times New Roman" w:hAnsi="Times New Roman" w:cs="Times New Roman"/>
          <w:b/>
          <w:sz w:val="24"/>
          <w:szCs w:val="24"/>
        </w:rPr>
        <w:t>Дейностите по масова кастрация, ваксиниране, обезпаразитяване, маркиране, паспортизация и връщане на животните по местата на залавянето им:</w:t>
      </w:r>
    </w:p>
    <w:p w:rsidR="008965D0" w:rsidRPr="008965D0" w:rsidRDefault="008965D0" w:rsidP="008965D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D0">
        <w:rPr>
          <w:rFonts w:ascii="Times New Roman" w:hAnsi="Times New Roman" w:cs="Times New Roman"/>
          <w:sz w:val="24"/>
          <w:szCs w:val="24"/>
        </w:rPr>
        <w:t>Залавянето на безстопанствените кучета на територията на Община Хасково се извършва от сформиран екип от служители на ОП "Екопрогрес", състоящ се от ловец и шофьор.</w:t>
      </w:r>
    </w:p>
    <w:p w:rsidR="008965D0" w:rsidRPr="008965D0" w:rsidRDefault="008965D0" w:rsidP="008965D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D0">
        <w:rPr>
          <w:rFonts w:ascii="Times New Roman" w:hAnsi="Times New Roman" w:cs="Times New Roman"/>
          <w:sz w:val="24"/>
          <w:szCs w:val="24"/>
        </w:rPr>
        <w:t>Заловените безстопанствени кучета се обработват (обезпаразитяване, кастриране, ваксиниране против бяс, маркиране, чипиране) в общинския приют - „Кастрационен център“. Издръжката е изцяло от общинския бюджет. Задълженията на Община Хасково в тази насока се изпълняват и чрез сключен договор за обработка с лицензиран ветеринарен лекар д-р Ясен Стайков. За дезинфекция, дезинсекция и дератизация също има сключен договор с външна фирма.</w:t>
      </w:r>
    </w:p>
    <w:p w:rsidR="008965D0" w:rsidRPr="008965D0" w:rsidRDefault="008965D0" w:rsidP="008965D0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965D0" w:rsidRPr="008965D0" w:rsidRDefault="008965D0" w:rsidP="008965D0">
      <w:pPr>
        <w:numPr>
          <w:ilvl w:val="0"/>
          <w:numId w:val="3"/>
        </w:numPr>
        <w:tabs>
          <w:tab w:val="left" w:pos="60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D0">
        <w:rPr>
          <w:rFonts w:ascii="Times New Roman" w:hAnsi="Times New Roman" w:cs="Times New Roman"/>
          <w:sz w:val="24"/>
          <w:szCs w:val="24"/>
        </w:rPr>
        <w:t xml:space="preserve">Залавянето на безстопанствените кучета се извършва по начин и при условия, които гарантират здравето им и с минимално страдание за животните.  </w:t>
      </w:r>
    </w:p>
    <w:p w:rsidR="008965D0" w:rsidRPr="008965D0" w:rsidRDefault="008965D0" w:rsidP="008965D0">
      <w:pPr>
        <w:numPr>
          <w:ilvl w:val="0"/>
          <w:numId w:val="3"/>
        </w:numPr>
        <w:tabs>
          <w:tab w:val="left" w:pos="60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D0">
        <w:rPr>
          <w:rFonts w:ascii="Times New Roman" w:hAnsi="Times New Roman" w:cs="Times New Roman"/>
          <w:sz w:val="24"/>
          <w:szCs w:val="24"/>
        </w:rPr>
        <w:t>Транспортирането на заловените кучета до кастрационния център се извършва със специално оборудвано и обозначено превозно средство. За всеки случай на транспортиране на кучета (улов и връщане по места) се попълва транспортен документ по образец, съгласно изискванията на чл.44, ал.3 от ЗЗЖ.</w:t>
      </w:r>
    </w:p>
    <w:p w:rsidR="008965D0" w:rsidRPr="008965D0" w:rsidRDefault="008965D0" w:rsidP="008965D0">
      <w:pPr>
        <w:numPr>
          <w:ilvl w:val="0"/>
          <w:numId w:val="3"/>
        </w:numPr>
        <w:tabs>
          <w:tab w:val="left" w:pos="60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D0">
        <w:rPr>
          <w:rFonts w:ascii="Times New Roman" w:hAnsi="Times New Roman" w:cs="Times New Roman"/>
          <w:sz w:val="24"/>
          <w:szCs w:val="24"/>
        </w:rPr>
        <w:lastRenderedPageBreak/>
        <w:t xml:space="preserve">След манипулациите в приюта, животните се маркират, чрез </w:t>
      </w:r>
      <w:r w:rsidRPr="008965D0">
        <w:rPr>
          <w:rFonts w:ascii="Times New Roman" w:hAnsi="Times New Roman" w:cs="Times New Roman"/>
          <w:color w:val="000000" w:themeColor="text1"/>
          <w:sz w:val="24"/>
          <w:szCs w:val="24"/>
        </w:rPr>
        <w:t>поставяне на</w:t>
      </w:r>
      <w:r w:rsidRPr="008965D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965D0">
        <w:rPr>
          <w:rFonts w:ascii="Times New Roman" w:hAnsi="Times New Roman" w:cs="Times New Roman"/>
          <w:sz w:val="24"/>
          <w:szCs w:val="24"/>
        </w:rPr>
        <w:t xml:space="preserve">ушна марка и микрочип с уникален идентификационен номер /баркод/. </w:t>
      </w:r>
    </w:p>
    <w:p w:rsidR="008965D0" w:rsidRPr="008965D0" w:rsidRDefault="008965D0" w:rsidP="008965D0">
      <w:pPr>
        <w:numPr>
          <w:ilvl w:val="0"/>
          <w:numId w:val="3"/>
        </w:numPr>
        <w:tabs>
          <w:tab w:val="left" w:pos="60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D0">
        <w:rPr>
          <w:rFonts w:ascii="Times New Roman" w:hAnsi="Times New Roman" w:cs="Times New Roman"/>
          <w:sz w:val="24"/>
          <w:szCs w:val="24"/>
        </w:rPr>
        <w:t xml:space="preserve">За отчетния период, общият брой на кастрирани кучета е 60 броя, от който 32 мъжки и 28 броя женски, осиновени 14 броя бездомни кучета.   </w:t>
      </w:r>
    </w:p>
    <w:p w:rsidR="008965D0" w:rsidRPr="008965D0" w:rsidRDefault="008965D0" w:rsidP="008965D0">
      <w:pPr>
        <w:numPr>
          <w:ilvl w:val="0"/>
          <w:numId w:val="3"/>
        </w:numPr>
        <w:tabs>
          <w:tab w:val="left" w:pos="60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D0">
        <w:rPr>
          <w:rFonts w:ascii="Times New Roman" w:hAnsi="Times New Roman" w:cs="Times New Roman"/>
          <w:sz w:val="24"/>
          <w:szCs w:val="24"/>
        </w:rPr>
        <w:t>Осигурена е възможност за телефонна връзка с ОП „Екопрогрес“ - телефон 038/</w:t>
      </w:r>
      <w:r w:rsidRPr="008965D0">
        <w:rPr>
          <w:rFonts w:ascii="Times New Roman" w:hAnsi="Times New Roman" w:cs="Times New Roman"/>
          <w:sz w:val="24"/>
          <w:szCs w:val="24"/>
          <w:lang w:val="en-US"/>
        </w:rPr>
        <w:t>62 23 50</w:t>
      </w:r>
      <w:r w:rsidRPr="008965D0">
        <w:rPr>
          <w:rFonts w:ascii="Times New Roman" w:hAnsi="Times New Roman" w:cs="Times New Roman"/>
          <w:sz w:val="24"/>
          <w:szCs w:val="24"/>
        </w:rPr>
        <w:t>, на който всеки работен ден от 8:</w:t>
      </w:r>
      <w:r w:rsidRPr="008965D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8965D0">
        <w:rPr>
          <w:rFonts w:ascii="Times New Roman" w:hAnsi="Times New Roman" w:cs="Times New Roman"/>
          <w:sz w:val="24"/>
          <w:szCs w:val="24"/>
        </w:rPr>
        <w:t>0 до 12:00 часа и от 13:00 до 17:00 часа се приемат сигнали на граждани, фирми и организации, касаещи пряката дейност по улов и обработка на безстопанствените животни. За отчетния период са получени и обработени 142 бр. сигнала от граждани.</w:t>
      </w:r>
    </w:p>
    <w:p w:rsidR="008965D0" w:rsidRPr="008965D0" w:rsidRDefault="008965D0" w:rsidP="0089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965D0">
        <w:rPr>
          <w:rFonts w:ascii="Times New Roman" w:hAnsi="Times New Roman" w:cs="Times New Roman"/>
          <w:sz w:val="24"/>
          <w:szCs w:val="24"/>
        </w:rPr>
        <w:t xml:space="preserve">          При изпълнение на мерките по програмата участват и кметове на населени места от Община Хасково, които информират населението и осъществяват контрол по провеждане на мероприятията. При постъпване на сигнал в Общинска администрация или в кметства по населени места за безстопанствени кучета, незабавно се уведомява екипа към ОП “Екопрогрес“. </w:t>
      </w:r>
    </w:p>
    <w:p w:rsidR="008965D0" w:rsidRPr="008965D0" w:rsidRDefault="008965D0" w:rsidP="0089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965D0">
        <w:rPr>
          <w:rFonts w:ascii="Times New Roman" w:hAnsi="Times New Roman" w:cs="Times New Roman"/>
          <w:sz w:val="24"/>
          <w:szCs w:val="24"/>
        </w:rPr>
        <w:t xml:space="preserve">         Средствата, събрани от заплащане на „такса за притежаване на домашно куче” за 2021г. са в размер на 4628 лв.  </w:t>
      </w:r>
    </w:p>
    <w:p w:rsidR="008965D0" w:rsidRPr="008965D0" w:rsidRDefault="008965D0" w:rsidP="008965D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5D0">
        <w:rPr>
          <w:rFonts w:ascii="Times New Roman" w:hAnsi="Times New Roman" w:cs="Times New Roman"/>
          <w:sz w:val="24"/>
          <w:szCs w:val="24"/>
        </w:rPr>
        <w:t xml:space="preserve">Средствата, разходени за реализиране на дейностите по Програмата за ветеринарномедицински препарати и консумативи, изследвания, храна на животните в обекта, електричество, вода, гориво за транспортните средства, капиталови разходи, текущи ремонтни дейности в обекта са в размер на </w:t>
      </w:r>
      <w:r w:rsidRPr="008965D0">
        <w:rPr>
          <w:rFonts w:ascii="Times New Roman" w:hAnsi="Times New Roman" w:cs="Times New Roman"/>
          <w:sz w:val="24"/>
          <w:szCs w:val="24"/>
          <w:lang w:val="en-US"/>
        </w:rPr>
        <w:t>122 567</w:t>
      </w:r>
      <w:r w:rsidRPr="008965D0">
        <w:rPr>
          <w:rFonts w:ascii="Times New Roman" w:hAnsi="Times New Roman" w:cs="Times New Roman"/>
          <w:sz w:val="24"/>
          <w:szCs w:val="24"/>
        </w:rPr>
        <w:t xml:space="preserve"> лв.                                                   </w:t>
      </w:r>
    </w:p>
    <w:p w:rsidR="008965D0" w:rsidRPr="008965D0" w:rsidRDefault="008965D0" w:rsidP="0089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65D0" w:rsidRPr="008965D0" w:rsidRDefault="008965D0" w:rsidP="008965D0">
      <w:pPr>
        <w:rPr>
          <w:rFonts w:ascii="Times New Roman" w:eastAsia="Calibri" w:hAnsi="Times New Roman" w:cs="Times New Roman"/>
          <w:sz w:val="24"/>
          <w:szCs w:val="24"/>
        </w:rPr>
      </w:pPr>
    </w:p>
    <w:p w:rsidR="008965D0" w:rsidRPr="008965D0" w:rsidRDefault="008965D0" w:rsidP="008965D0">
      <w:pPr>
        <w:rPr>
          <w:rFonts w:ascii="Times New Roman" w:hAnsi="Times New Roman" w:cs="Times New Roman"/>
          <w:sz w:val="24"/>
          <w:szCs w:val="24"/>
        </w:rPr>
      </w:pPr>
      <w:r w:rsidRPr="008965D0">
        <w:rPr>
          <w:rFonts w:ascii="Times New Roman" w:hAnsi="Times New Roman" w:cs="Times New Roman"/>
          <w:sz w:val="24"/>
          <w:szCs w:val="24"/>
        </w:rPr>
        <w:t>Директор  :…………………..</w:t>
      </w:r>
    </w:p>
    <w:p w:rsidR="008965D0" w:rsidRPr="008965D0" w:rsidRDefault="008965D0" w:rsidP="008965D0">
      <w:pPr>
        <w:rPr>
          <w:rFonts w:ascii="Times New Roman" w:hAnsi="Times New Roman" w:cs="Times New Roman"/>
          <w:sz w:val="24"/>
          <w:szCs w:val="24"/>
        </w:rPr>
      </w:pPr>
      <w:r w:rsidRPr="008965D0">
        <w:rPr>
          <w:rFonts w:ascii="Times New Roman" w:hAnsi="Times New Roman" w:cs="Times New Roman"/>
          <w:sz w:val="24"/>
          <w:szCs w:val="24"/>
        </w:rPr>
        <w:t xml:space="preserve">                      / Щерьо Янев   /</w:t>
      </w:r>
    </w:p>
    <w:p w:rsidR="008965D0" w:rsidRPr="008965D0" w:rsidRDefault="008965D0" w:rsidP="008965D0">
      <w:pPr>
        <w:rPr>
          <w:rFonts w:ascii="Times New Roman" w:hAnsi="Times New Roman" w:cs="Times New Roman"/>
          <w:sz w:val="24"/>
          <w:szCs w:val="24"/>
        </w:rPr>
      </w:pPr>
    </w:p>
    <w:p w:rsidR="008965D0" w:rsidRPr="008965D0" w:rsidRDefault="008965D0" w:rsidP="008965D0">
      <w:pPr>
        <w:rPr>
          <w:rFonts w:ascii="Times New Roman" w:eastAsia="Calibri" w:hAnsi="Times New Roman" w:cs="Times New Roman"/>
          <w:sz w:val="24"/>
          <w:szCs w:val="24"/>
        </w:rPr>
      </w:pPr>
    </w:p>
    <w:p w:rsidR="008965D0" w:rsidRPr="008965D0" w:rsidRDefault="008965D0" w:rsidP="008965D0">
      <w:pPr>
        <w:rPr>
          <w:rFonts w:ascii="Times New Roman" w:eastAsia="Calibri" w:hAnsi="Times New Roman" w:cs="Times New Roman"/>
          <w:sz w:val="24"/>
          <w:szCs w:val="24"/>
        </w:rPr>
      </w:pPr>
    </w:p>
    <w:p w:rsidR="008965D0" w:rsidRPr="008965D0" w:rsidRDefault="008965D0" w:rsidP="008965D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965D0">
        <w:rPr>
          <w:rFonts w:ascii="Times New Roman" w:eastAsia="Calibri" w:hAnsi="Times New Roman" w:cs="Times New Roman"/>
          <w:b/>
          <w:sz w:val="24"/>
          <w:szCs w:val="24"/>
        </w:rPr>
        <w:t>СТАНИСЛАВ ДЕЧЕВ</w:t>
      </w:r>
    </w:p>
    <w:p w:rsidR="008965D0" w:rsidRPr="008965D0" w:rsidRDefault="008965D0" w:rsidP="008965D0">
      <w:pPr>
        <w:rPr>
          <w:rFonts w:ascii="Times New Roman" w:hAnsi="Times New Roman" w:cs="Times New Roman"/>
          <w:sz w:val="24"/>
          <w:szCs w:val="24"/>
        </w:rPr>
      </w:pPr>
      <w:r w:rsidRPr="008965D0">
        <w:rPr>
          <w:rFonts w:ascii="Times New Roman" w:eastAsia="Calibri" w:hAnsi="Times New Roman" w:cs="Times New Roman"/>
          <w:i/>
          <w:sz w:val="24"/>
          <w:szCs w:val="24"/>
        </w:rPr>
        <w:t>Кмет на Община Хасково</w:t>
      </w:r>
    </w:p>
    <w:p w:rsidR="00082EA7" w:rsidRPr="008965D0" w:rsidRDefault="00082EA7" w:rsidP="008965D0">
      <w:pPr>
        <w:rPr>
          <w:rFonts w:ascii="Times New Roman" w:hAnsi="Times New Roman" w:cs="Times New Roman"/>
          <w:sz w:val="24"/>
          <w:szCs w:val="24"/>
        </w:rPr>
      </w:pPr>
    </w:p>
    <w:sectPr w:rsidR="00082EA7" w:rsidRPr="008965D0" w:rsidSect="008928D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934" w:rsidRDefault="00A22934" w:rsidP="00D16B2F">
      <w:pPr>
        <w:spacing w:after="0" w:line="240" w:lineRule="auto"/>
      </w:pPr>
      <w:r>
        <w:separator/>
      </w:r>
    </w:p>
  </w:endnote>
  <w:endnote w:type="continuationSeparator" w:id="0">
    <w:p w:rsidR="00A22934" w:rsidRDefault="00A22934" w:rsidP="00D1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39C" w:rsidRDefault="00D6339C" w:rsidP="00D6339C">
    <w:pPr>
      <w:pStyle w:val="a5"/>
      <w:pBdr>
        <w:top w:val="single" w:sz="4" w:space="1" w:color="auto"/>
      </w:pBdr>
      <w:jc w:val="center"/>
    </w:pPr>
    <w:r w:rsidRPr="00D16B2F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пл. ”Общински” №1, </w:t>
    </w:r>
    <w:r w:rsidRPr="00CE1EF0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тел.: 038/603 300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,</w:t>
    </w:r>
    <w:r w:rsidRPr="00CE1EF0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факс: 038/664 110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;</w:t>
    </w:r>
  </w:p>
  <w:p w:rsidR="00D16B2F" w:rsidRPr="00D16B2F" w:rsidRDefault="00A22934" w:rsidP="00D16B2F">
    <w:pPr>
      <w:pStyle w:val="a5"/>
      <w:jc w:val="right"/>
    </w:pPr>
    <w:sdt>
      <w:sdtPr>
        <w:id w:val="-1840848597"/>
        <w:docPartObj>
          <w:docPartGallery w:val="Page Numbers (Bottom of Page)"/>
          <w:docPartUnique/>
        </w:docPartObj>
      </w:sdtPr>
      <w:sdtEndPr/>
      <w:sdtContent>
        <w:r w:rsidR="00D16B2F">
          <w:fldChar w:fldCharType="begin"/>
        </w:r>
        <w:r w:rsidR="00D16B2F">
          <w:instrText>PAGE   \* MERGEFORMAT</w:instrText>
        </w:r>
        <w:r w:rsidR="00D16B2F">
          <w:fldChar w:fldCharType="separate"/>
        </w:r>
        <w:r w:rsidR="0071109C">
          <w:rPr>
            <w:noProof/>
          </w:rPr>
          <w:t>3</w:t>
        </w:r>
        <w:r w:rsidR="00D16B2F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39C" w:rsidRDefault="00D6339C" w:rsidP="00D6339C">
    <w:pPr>
      <w:pStyle w:val="a5"/>
      <w:pBdr>
        <w:top w:val="single" w:sz="4" w:space="1" w:color="auto"/>
      </w:pBdr>
      <w:jc w:val="center"/>
    </w:pPr>
    <w:r w:rsidRPr="00D16B2F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пл. ”Общински” №1, </w:t>
    </w:r>
    <w:r w:rsidRPr="00CE1EF0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тел.: 038/603 300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,</w:t>
    </w:r>
    <w:r w:rsidRPr="00CE1EF0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факс: 038/664 110</w:t>
    </w:r>
  </w:p>
  <w:p w:rsidR="008928DB" w:rsidRDefault="008928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934" w:rsidRDefault="00A22934" w:rsidP="00D16B2F">
      <w:pPr>
        <w:spacing w:after="0" w:line="240" w:lineRule="auto"/>
      </w:pPr>
      <w:r>
        <w:separator/>
      </w:r>
    </w:p>
  </w:footnote>
  <w:footnote w:type="continuationSeparator" w:id="0">
    <w:p w:rsidR="00A22934" w:rsidRDefault="00A22934" w:rsidP="00D1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99"/>
      <w:gridCol w:w="2126"/>
    </w:tblGrid>
    <w:tr w:rsidR="00D6339C" w:rsidTr="00C04757">
      <w:tc>
        <w:tcPr>
          <w:tcW w:w="5699" w:type="dxa"/>
          <w:vAlign w:val="center"/>
        </w:tcPr>
        <w:p w:rsidR="00D6339C" w:rsidRPr="00CE1EF0" w:rsidRDefault="00D6339C" w:rsidP="00D6339C">
          <w:pPr>
            <w:keepNext/>
            <w:spacing w:after="0" w:line="360" w:lineRule="exact"/>
            <w:outlineLvl w:val="0"/>
            <w:rPr>
              <w:rFonts w:ascii="Arial Narrow" w:eastAsia="Times New Roman" w:hAnsi="Arial Narrow" w:cs="Arial"/>
              <w:b/>
              <w:spacing w:val="40"/>
              <w:sz w:val="36"/>
              <w:szCs w:val="26"/>
              <w:lang w:eastAsia="bg-BG"/>
            </w:rPr>
          </w:pPr>
          <w:r w:rsidRPr="00CE1EF0">
            <w:rPr>
              <w:rFonts w:ascii="Arial Narrow" w:eastAsia="Times New Roman" w:hAnsi="Arial Narrow" w:cs="Arial"/>
              <w:b/>
              <w:spacing w:val="40"/>
              <w:sz w:val="36"/>
              <w:szCs w:val="26"/>
              <w:lang w:eastAsia="bg-BG"/>
            </w:rPr>
            <w:t>ОБЩИНА ХАСКОВО</w:t>
          </w:r>
          <w:r w:rsidRPr="00CE1EF0">
            <w:rPr>
              <w:rFonts w:ascii="Arial Narrow" w:eastAsia="Times New Roman" w:hAnsi="Arial Narrow" w:cs="Arial"/>
              <w:sz w:val="36"/>
              <w:szCs w:val="24"/>
              <w:vertAlign w:val="superscript"/>
              <w:lang w:val="en-US" w:eastAsia="bg-BG"/>
            </w:rPr>
            <w:t xml:space="preserve"> </w:t>
          </w:r>
        </w:p>
      </w:tc>
      <w:tc>
        <w:tcPr>
          <w:tcW w:w="2126" w:type="dxa"/>
        </w:tcPr>
        <w:p w:rsidR="00D6339C" w:rsidRDefault="00B85369" w:rsidP="00D6339C">
          <w:pPr>
            <w:keepNext/>
            <w:tabs>
              <w:tab w:val="left" w:pos="1276"/>
            </w:tabs>
            <w:spacing w:after="0" w:line="240" w:lineRule="auto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6300 гр. Хасково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  <w:t>пл. ”Общински” №1</w:t>
          </w:r>
          <w:r w:rsidR="00D6339C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</w:r>
          <w:r w:rsidR="00D6339C" w:rsidRPr="00A670AF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t>www.haskovo.bg</w:t>
          </w:r>
          <w:r w:rsidR="00D6339C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br/>
          </w:r>
          <w:r w:rsidR="00D6339C" w:rsidRPr="00D16B2F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kmet@haskovo.bg</w:t>
          </w:r>
        </w:p>
      </w:tc>
    </w:tr>
  </w:tbl>
  <w:p w:rsidR="00D6339C" w:rsidRDefault="00D6339C" w:rsidP="00D6339C">
    <w:pPr>
      <w:keepNext/>
      <w:pBdr>
        <w:bottom w:val="single" w:sz="4" w:space="1" w:color="auto"/>
      </w:pBdr>
      <w:tabs>
        <w:tab w:val="left" w:pos="1276"/>
      </w:tabs>
      <w:spacing w:after="0" w:line="360" w:lineRule="exact"/>
      <w:outlineLvl w:val="0"/>
    </w:pPr>
    <w:r>
      <w:rPr>
        <w:b/>
        <w:noProof/>
        <w:sz w:val="48"/>
        <w:szCs w:val="48"/>
        <w:lang w:eastAsia="bg-BG"/>
      </w:rPr>
      <w:drawing>
        <wp:anchor distT="0" distB="0" distL="114300" distR="114300" simplePos="0" relativeHeight="251659264" behindDoc="0" locked="0" layoutInCell="1" allowOverlap="1" wp14:anchorId="5679EA34" wp14:editId="1E1AAC0D">
          <wp:simplePos x="0" y="0"/>
          <wp:positionH relativeFrom="column">
            <wp:posOffset>56515</wp:posOffset>
          </wp:positionH>
          <wp:positionV relativeFrom="paragraph">
            <wp:posOffset>-805180</wp:posOffset>
          </wp:positionV>
          <wp:extent cx="572135" cy="892810"/>
          <wp:effectExtent l="0" t="0" r="0" b="2540"/>
          <wp:wrapNone/>
          <wp:docPr id="3" name="Картина 3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28DB" w:rsidRPr="00D6339C" w:rsidRDefault="008928DB" w:rsidP="00D633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21E"/>
    <w:multiLevelType w:val="hybridMultilevel"/>
    <w:tmpl w:val="2CBEDB08"/>
    <w:lvl w:ilvl="0" w:tplc="1C96FA0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90328B5"/>
    <w:multiLevelType w:val="hybridMultilevel"/>
    <w:tmpl w:val="A808B9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82D59"/>
    <w:multiLevelType w:val="hybridMultilevel"/>
    <w:tmpl w:val="9294E19E"/>
    <w:lvl w:ilvl="0" w:tplc="B6F2F0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D"/>
    <w:rsid w:val="000652C2"/>
    <w:rsid w:val="00082EA7"/>
    <w:rsid w:val="000A221F"/>
    <w:rsid w:val="000C1A72"/>
    <w:rsid w:val="001470AE"/>
    <w:rsid w:val="00181AF6"/>
    <w:rsid w:val="00236F1F"/>
    <w:rsid w:val="003300BD"/>
    <w:rsid w:val="005B3C0B"/>
    <w:rsid w:val="005D3D83"/>
    <w:rsid w:val="00647CE1"/>
    <w:rsid w:val="0071109C"/>
    <w:rsid w:val="008928DB"/>
    <w:rsid w:val="008965D0"/>
    <w:rsid w:val="009430BD"/>
    <w:rsid w:val="00A22934"/>
    <w:rsid w:val="00A40949"/>
    <w:rsid w:val="00B85369"/>
    <w:rsid w:val="00C7017E"/>
    <w:rsid w:val="00CB7696"/>
    <w:rsid w:val="00D16B2F"/>
    <w:rsid w:val="00D6339C"/>
    <w:rsid w:val="00ED5A7C"/>
    <w:rsid w:val="00F078ED"/>
    <w:rsid w:val="00F512A3"/>
    <w:rsid w:val="00F6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E60A6"/>
  <w15:chartTrackingRefBased/>
  <w15:docId w15:val="{42B0B377-C9A9-4D29-829F-BE28375B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B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16B2F"/>
  </w:style>
  <w:style w:type="paragraph" w:styleId="a5">
    <w:name w:val="footer"/>
    <w:basedOn w:val="a"/>
    <w:link w:val="a6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16B2F"/>
  </w:style>
  <w:style w:type="paragraph" w:styleId="a7">
    <w:name w:val="Balloon Text"/>
    <w:basedOn w:val="a"/>
    <w:link w:val="a8"/>
    <w:uiPriority w:val="99"/>
    <w:semiHidden/>
    <w:unhideWhenUsed/>
    <w:rsid w:val="0089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928D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22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63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70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Haskovo Municipality</dc:creator>
  <cp:keywords/>
  <dc:description/>
  <cp:lastModifiedBy>user165</cp:lastModifiedBy>
  <cp:revision>6</cp:revision>
  <cp:lastPrinted>2018-07-17T07:03:00Z</cp:lastPrinted>
  <dcterms:created xsi:type="dcterms:W3CDTF">2022-02-03T08:11:00Z</dcterms:created>
  <dcterms:modified xsi:type="dcterms:W3CDTF">2022-04-05T08:19:00Z</dcterms:modified>
</cp:coreProperties>
</file>