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D0" w:rsidRPr="008965D0" w:rsidRDefault="008965D0" w:rsidP="008965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65D0">
        <w:rPr>
          <w:rFonts w:ascii="Times New Roman" w:hAnsi="Times New Roman" w:cs="Times New Roman"/>
          <w:b/>
          <w:bCs/>
          <w:sz w:val="32"/>
          <w:szCs w:val="32"/>
        </w:rPr>
        <w:t>ГОДИШЕН ОТЧЕТ</w:t>
      </w:r>
    </w:p>
    <w:p w:rsidR="008965D0" w:rsidRPr="008965D0" w:rsidRDefault="008965D0" w:rsidP="008965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5D0" w:rsidRPr="008965D0" w:rsidRDefault="008965D0" w:rsidP="008965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>За изпълнение дейностите по „Програма овладяване популацията на безстопанствени кучета на територията на Община Хасково“  за 2021г.</w:t>
      </w:r>
    </w:p>
    <w:p w:rsidR="008965D0" w:rsidRPr="008965D0" w:rsidRDefault="008965D0" w:rsidP="008965D0">
      <w:pPr>
        <w:rPr>
          <w:rFonts w:ascii="Times New Roman" w:hAnsi="Times New Roman" w:cs="Times New Roman"/>
          <w:sz w:val="24"/>
          <w:szCs w:val="24"/>
        </w:rPr>
      </w:pPr>
    </w:p>
    <w:p w:rsidR="008965D0" w:rsidRPr="008965D0" w:rsidRDefault="008965D0" w:rsidP="008965D0">
      <w:pPr>
        <w:rPr>
          <w:rFonts w:ascii="Times New Roman" w:hAnsi="Times New Roman" w:cs="Times New Roman"/>
          <w:sz w:val="24"/>
          <w:szCs w:val="24"/>
        </w:rPr>
      </w:pPr>
    </w:p>
    <w:p w:rsidR="008965D0" w:rsidRPr="008965D0" w:rsidRDefault="008965D0" w:rsidP="008965D0">
      <w:pPr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 xml:space="preserve">          Регулиране популацията на безстопанствени кучета, е един в голяма степен  национален проблем, който има  повече социален, отколкото екологичен  характер.</w:t>
      </w:r>
    </w:p>
    <w:p w:rsidR="008965D0" w:rsidRPr="008965D0" w:rsidRDefault="008965D0" w:rsidP="008965D0">
      <w:pPr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 xml:space="preserve">В изпълнение на Закона за защита на животните /ЗЗЖ/ в Община Хасково е разработена „Програма овладяване популацията на безстопанствени кучета на територията на Община Хасково 2021-2025 г.“, приета с Решение № 515 от 17.12.2021г. по Протокол № 24 на Общински съвет-Хасково. </w:t>
      </w:r>
    </w:p>
    <w:p w:rsidR="008965D0" w:rsidRPr="008965D0" w:rsidRDefault="008965D0" w:rsidP="00896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>Целта на приетата програма е установяване на контрол върху популацията от домашни и безстопанствени кучета, като се гарантира здравето на хората и безопасността на градската среда.</w:t>
      </w:r>
    </w:p>
    <w:p w:rsidR="008965D0" w:rsidRPr="008965D0" w:rsidRDefault="008965D0" w:rsidP="008965D0">
      <w:pPr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 xml:space="preserve">         Направените  наблюдения и анализи показват, че основен източник на безстопанствени кучета са не самите безстопанствени кучета, а домашните кучета. Това показва, че трябва да се наложи строг контрол върху домашните кучета – ветеринарна и административна регистрация и стерилизация на по голяма част от тях.</w:t>
      </w:r>
    </w:p>
    <w:p w:rsidR="008965D0" w:rsidRPr="008965D0" w:rsidRDefault="008965D0" w:rsidP="00896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 xml:space="preserve">Регистрацията на домашни кучета и стимулирането на кастрацията им ще спомогнат за трайното решаване на проблема и овладяване на нежелани животни от дома към улицата . </w:t>
      </w:r>
    </w:p>
    <w:p w:rsidR="008965D0" w:rsidRPr="008965D0" w:rsidRDefault="008965D0" w:rsidP="008965D0">
      <w:pPr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 xml:space="preserve">         Финансовите проблеми на населението и проблемите в обществото, през последните години доведоха до отслабване на контрола върху домашните кучета, който се явява и непрекъснат източник на нови бездомни животни, освен тези, който вече са на улицата.</w:t>
      </w:r>
    </w:p>
    <w:p w:rsidR="008965D0" w:rsidRPr="008965D0" w:rsidRDefault="008965D0" w:rsidP="008965D0">
      <w:pPr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>Според закона ограничаването на кучешката популация може да става, чрез затваряне на животните в приюти или чрез кастриране. И двата метода изискват големи за размерите на Общинския бюджет средства, а направените опити с кастрация, не водят до желания резултат, който би се получил.</w:t>
      </w:r>
    </w:p>
    <w:p w:rsidR="008965D0" w:rsidRPr="008965D0" w:rsidRDefault="008965D0" w:rsidP="00896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>Към момента изпълнението на общинските програми за овладяване на популацията на безстопанствени кучета е частична, с което не се постигат задоволителни резултати.</w:t>
      </w:r>
    </w:p>
    <w:p w:rsidR="008965D0" w:rsidRPr="008965D0" w:rsidRDefault="008965D0" w:rsidP="008965D0">
      <w:pPr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Дейностите по овладяване популацията на безстопанствените кучета са насочени в две основни направления: </w:t>
      </w:r>
    </w:p>
    <w:p w:rsidR="008965D0" w:rsidRPr="008965D0" w:rsidRDefault="008965D0" w:rsidP="008965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65D0">
        <w:rPr>
          <w:rFonts w:ascii="Times New Roman" w:hAnsi="Times New Roman" w:cs="Times New Roman"/>
          <w:sz w:val="24"/>
          <w:szCs w:val="24"/>
        </w:rPr>
        <w:t xml:space="preserve">Регистрация на домашните кучета и контрол над собствениците с цел блокиране притока от дома към улицата; </w:t>
      </w:r>
    </w:p>
    <w:p w:rsidR="008965D0" w:rsidRPr="008965D0" w:rsidRDefault="008965D0" w:rsidP="008965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>Масова кастрация, ваксиниране, обезпаразитяване, маркиране и връщане на животните по местата на залавянето им или настаняването им в приют;</w:t>
      </w:r>
    </w:p>
    <w:p w:rsidR="008965D0" w:rsidRPr="008965D0" w:rsidRDefault="008965D0" w:rsidP="008965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 xml:space="preserve">В Община Хасково функционира Общински приют - „Кастрационен център“ за територията на Община Хасково, който е открит в началото на 2019 година. Той се стопанисва от Общинско предприятие „Екопрогрес”. Приютът притежава Удостоверение за регистрация на животновъден обект № 316 от 04.01.2019г. и е одобрен за капацитет до 10 бр. големи кучета, до 20бр. средни по размер кучета и до 30бр. малки по размер кучета. През 2021г. Община Хасково целесъобразно разшири капацитета на Общинския приют със Сграда 1 и Сграда 2, находящи се в поземлен имот №75085.194.3 в землището на с. Узунджово, общ. Хасково.  Тези сгради ще изпълняват ролята на допълнителни помещения към кастрационния център. В тези допълнителни сгради ще се настаняват кастрирани бездомни кучета, които са проявявали агресивни наклонности преди залавянето им (вместо да се връщат обратно в градската среда). Очаква се сградите да започнат да функционират през 2022г. </w:t>
      </w:r>
    </w:p>
    <w:p w:rsidR="008965D0" w:rsidRPr="008965D0" w:rsidRDefault="008965D0" w:rsidP="008965D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5D0">
        <w:rPr>
          <w:rFonts w:ascii="Times New Roman" w:hAnsi="Times New Roman" w:cs="Times New Roman"/>
          <w:bCs/>
          <w:sz w:val="24"/>
          <w:szCs w:val="24"/>
        </w:rPr>
        <w:t>Общо от откриването на касационния център са кастрирани 397 броя кучета.</w:t>
      </w:r>
    </w:p>
    <w:p w:rsidR="008965D0" w:rsidRPr="008965D0" w:rsidRDefault="008965D0" w:rsidP="008965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 xml:space="preserve">През 2021г. продължи регистрирането на домашни кучета, както и събирането на „такса за притежаване на домашно куче”, съгласно Закона за местните данъци и такси.   </w:t>
      </w:r>
    </w:p>
    <w:p w:rsidR="008965D0" w:rsidRPr="008965D0" w:rsidRDefault="008965D0" w:rsidP="008965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 xml:space="preserve">  -</w:t>
      </w:r>
      <w:r w:rsidRPr="008965D0">
        <w:rPr>
          <w:rFonts w:ascii="Times New Roman" w:hAnsi="Times New Roman" w:cs="Times New Roman"/>
          <w:sz w:val="24"/>
          <w:szCs w:val="24"/>
        </w:rPr>
        <w:tab/>
        <w:t>За 2021година - 74 броя нови административни регистрации на домашни кучета.</w:t>
      </w:r>
    </w:p>
    <w:p w:rsidR="008965D0" w:rsidRPr="008965D0" w:rsidRDefault="008965D0" w:rsidP="008965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5D0">
        <w:rPr>
          <w:rFonts w:ascii="Times New Roman" w:hAnsi="Times New Roman" w:cs="Times New Roman"/>
          <w:b/>
          <w:sz w:val="24"/>
          <w:szCs w:val="24"/>
        </w:rPr>
        <w:t>Дейностите по масова кастрация, ваксиниране, обезпаразитяване, маркиране, паспортизация и връщане на животните по местата на залавянето им:</w:t>
      </w:r>
    </w:p>
    <w:p w:rsidR="008965D0" w:rsidRPr="008965D0" w:rsidRDefault="008965D0" w:rsidP="008965D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>Залавянето на безстопанствените кучета на територията на Община Хасково се извършва от сформиран екип от служители на ОП "Екопрогрес", състоящ се от ловец и шофьор.</w:t>
      </w:r>
    </w:p>
    <w:p w:rsidR="008965D0" w:rsidRPr="008965D0" w:rsidRDefault="008965D0" w:rsidP="008965D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>Заловените безстопанствени кучета се обработват (обезпаразитяване, кастриране, ваксиниране против бяс, маркиране, чипиране) в общинския приют - „Кастрационен център“. Издръжката е изцяло от общинския бюджет. Задълженията на Община Хасково в тази насока се изпълняват и чрез сключен договор за обработка с лицензиран ветеринарен лекар д-р Ясен Стайков. За дезинфекция, дезинсекция и дератизация също има сключен договор с външна фирма.</w:t>
      </w:r>
    </w:p>
    <w:p w:rsidR="008965D0" w:rsidRPr="008965D0" w:rsidRDefault="008965D0" w:rsidP="008965D0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965D0" w:rsidRPr="008965D0" w:rsidRDefault="008965D0" w:rsidP="008965D0">
      <w:pPr>
        <w:numPr>
          <w:ilvl w:val="0"/>
          <w:numId w:val="3"/>
        </w:numPr>
        <w:tabs>
          <w:tab w:val="left" w:pos="6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 xml:space="preserve">Залавянето на безстопанствените кучета се извършва по начин и при условия, които гарантират здравето им и с минимално страдание за животните.  </w:t>
      </w:r>
    </w:p>
    <w:p w:rsidR="008965D0" w:rsidRPr="008965D0" w:rsidRDefault="008965D0" w:rsidP="008965D0">
      <w:pPr>
        <w:numPr>
          <w:ilvl w:val="0"/>
          <w:numId w:val="3"/>
        </w:numPr>
        <w:tabs>
          <w:tab w:val="left" w:pos="6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>Транспортирането на заловените кучета до кастрационния център се извършва със специално оборудвано и обозначено превозно средство. За всеки случай на транспортиране на кучета (улов и връщане по места) се попълва транспортен документ по образец, съгласно изискванията на чл.44, ал.3 от ЗЗЖ.</w:t>
      </w:r>
    </w:p>
    <w:p w:rsidR="008965D0" w:rsidRPr="008965D0" w:rsidRDefault="008965D0" w:rsidP="008965D0">
      <w:pPr>
        <w:numPr>
          <w:ilvl w:val="0"/>
          <w:numId w:val="3"/>
        </w:numPr>
        <w:tabs>
          <w:tab w:val="left" w:pos="6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lastRenderedPageBreak/>
        <w:t xml:space="preserve">След манипулациите в приюта, животните се маркират, чрез </w:t>
      </w:r>
      <w:r w:rsidRPr="008965D0">
        <w:rPr>
          <w:rFonts w:ascii="Times New Roman" w:hAnsi="Times New Roman" w:cs="Times New Roman"/>
          <w:color w:val="000000" w:themeColor="text1"/>
          <w:sz w:val="24"/>
          <w:szCs w:val="24"/>
        </w:rPr>
        <w:t>поставяне на</w:t>
      </w:r>
      <w:r w:rsidRPr="008965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65D0">
        <w:rPr>
          <w:rFonts w:ascii="Times New Roman" w:hAnsi="Times New Roman" w:cs="Times New Roman"/>
          <w:sz w:val="24"/>
          <w:szCs w:val="24"/>
        </w:rPr>
        <w:t xml:space="preserve">ушна марка и микрочип с уникален идентификационен номер /баркод/. </w:t>
      </w:r>
    </w:p>
    <w:p w:rsidR="008965D0" w:rsidRPr="008965D0" w:rsidRDefault="008965D0" w:rsidP="008965D0">
      <w:pPr>
        <w:numPr>
          <w:ilvl w:val="0"/>
          <w:numId w:val="3"/>
        </w:numPr>
        <w:tabs>
          <w:tab w:val="left" w:pos="6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 xml:space="preserve">За отчетния период, общият брой на кастрирани кучета е 60 броя, от който 32 мъжки и 28 броя женски, осиновени 14 броя бездомни кучета.   </w:t>
      </w:r>
    </w:p>
    <w:p w:rsidR="008965D0" w:rsidRPr="008965D0" w:rsidRDefault="008965D0" w:rsidP="008965D0">
      <w:pPr>
        <w:numPr>
          <w:ilvl w:val="0"/>
          <w:numId w:val="3"/>
        </w:numPr>
        <w:tabs>
          <w:tab w:val="left" w:pos="6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>Осигурена е възможност за телефонна връзка с ОП „Екопрогрес“ - телефон 038/</w:t>
      </w:r>
      <w:r w:rsidRPr="008965D0">
        <w:rPr>
          <w:rFonts w:ascii="Times New Roman" w:hAnsi="Times New Roman" w:cs="Times New Roman"/>
          <w:sz w:val="24"/>
          <w:szCs w:val="24"/>
          <w:lang w:val="en-US"/>
        </w:rPr>
        <w:t>62 23 50</w:t>
      </w:r>
      <w:r w:rsidRPr="008965D0">
        <w:rPr>
          <w:rFonts w:ascii="Times New Roman" w:hAnsi="Times New Roman" w:cs="Times New Roman"/>
          <w:sz w:val="24"/>
          <w:szCs w:val="24"/>
        </w:rPr>
        <w:t>, на който всеки работен ден от 8:</w:t>
      </w:r>
      <w:r w:rsidRPr="008965D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965D0">
        <w:rPr>
          <w:rFonts w:ascii="Times New Roman" w:hAnsi="Times New Roman" w:cs="Times New Roman"/>
          <w:sz w:val="24"/>
          <w:szCs w:val="24"/>
        </w:rPr>
        <w:t>0 до 12:00 часа и от 13:00 до 17:00 часа се приемат сигнали на граждани, фирми и организации, касаещи пряката дейност по улов и обработка на безстопанствените животни. За отчетния период са получени и обработени 142 бр. сигнала от граждани.</w:t>
      </w:r>
    </w:p>
    <w:p w:rsidR="008965D0" w:rsidRPr="008965D0" w:rsidRDefault="008965D0" w:rsidP="008965D0">
      <w:pPr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 xml:space="preserve">          При изпълнение на мерките по програмата участват и кметове на населени места от Община Хасково, които информират населението и осъществяват контрол по провеждане на мероприятията. При постъпване на сигнал в Общинска администрация или в кметства по населени места за безстопанствени кучета, незабавно се уведомява екипа към ОП “Екопрогрес“. </w:t>
      </w:r>
    </w:p>
    <w:p w:rsidR="008965D0" w:rsidRPr="008965D0" w:rsidRDefault="008965D0" w:rsidP="008965D0">
      <w:pPr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 xml:space="preserve">         Средствата, събрани от заплащане на „такса за притежаване на домашно куче” за 2021г. са в размер на 4628 лв.  </w:t>
      </w:r>
    </w:p>
    <w:p w:rsidR="008965D0" w:rsidRPr="008965D0" w:rsidRDefault="008965D0" w:rsidP="008965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 xml:space="preserve">Средствата, разходени за реализиране на дейностите по Програмата за ветеринарномедицински препарати и консумативи, изследвания, храна на животните в обекта, електричество, вода, гориво за транспортните средства, капиталови разходи, текущи ремонтни дейности в обекта са в размер на </w:t>
      </w:r>
      <w:r w:rsidRPr="008965D0">
        <w:rPr>
          <w:rFonts w:ascii="Times New Roman" w:hAnsi="Times New Roman" w:cs="Times New Roman"/>
          <w:sz w:val="24"/>
          <w:szCs w:val="24"/>
          <w:lang w:val="en-US"/>
        </w:rPr>
        <w:t>122 567</w:t>
      </w:r>
      <w:r w:rsidRPr="008965D0">
        <w:rPr>
          <w:rFonts w:ascii="Times New Roman" w:hAnsi="Times New Roman" w:cs="Times New Roman"/>
          <w:sz w:val="24"/>
          <w:szCs w:val="24"/>
        </w:rPr>
        <w:t xml:space="preserve"> лв.                                                   </w:t>
      </w:r>
    </w:p>
    <w:p w:rsidR="008965D0" w:rsidRPr="008965D0" w:rsidRDefault="008965D0" w:rsidP="00896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5D0" w:rsidRPr="008965D0" w:rsidRDefault="008965D0" w:rsidP="008965D0">
      <w:pPr>
        <w:rPr>
          <w:rFonts w:ascii="Times New Roman" w:eastAsia="Calibri" w:hAnsi="Times New Roman" w:cs="Times New Roman"/>
          <w:sz w:val="24"/>
          <w:szCs w:val="24"/>
        </w:rPr>
      </w:pPr>
    </w:p>
    <w:p w:rsidR="008965D0" w:rsidRPr="008965D0" w:rsidRDefault="008965D0" w:rsidP="008965D0">
      <w:pPr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>Директор  :…………………..</w:t>
      </w:r>
    </w:p>
    <w:p w:rsidR="008965D0" w:rsidRPr="008965D0" w:rsidRDefault="008965D0" w:rsidP="008965D0">
      <w:pPr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hAnsi="Times New Roman" w:cs="Times New Roman"/>
          <w:sz w:val="24"/>
          <w:szCs w:val="24"/>
        </w:rPr>
        <w:t xml:space="preserve">                      / Щерьо Янев   /</w:t>
      </w:r>
    </w:p>
    <w:p w:rsidR="008965D0" w:rsidRPr="008965D0" w:rsidRDefault="008965D0" w:rsidP="008965D0">
      <w:pPr>
        <w:rPr>
          <w:rFonts w:ascii="Times New Roman" w:hAnsi="Times New Roman" w:cs="Times New Roman"/>
          <w:sz w:val="24"/>
          <w:szCs w:val="24"/>
        </w:rPr>
      </w:pPr>
    </w:p>
    <w:p w:rsidR="008965D0" w:rsidRPr="008965D0" w:rsidRDefault="008965D0" w:rsidP="008965D0">
      <w:pPr>
        <w:rPr>
          <w:rFonts w:ascii="Times New Roman" w:eastAsia="Calibri" w:hAnsi="Times New Roman" w:cs="Times New Roman"/>
          <w:sz w:val="24"/>
          <w:szCs w:val="24"/>
        </w:rPr>
      </w:pPr>
    </w:p>
    <w:p w:rsidR="008965D0" w:rsidRPr="008965D0" w:rsidRDefault="008965D0" w:rsidP="008965D0">
      <w:pPr>
        <w:rPr>
          <w:rFonts w:ascii="Times New Roman" w:eastAsia="Calibri" w:hAnsi="Times New Roman" w:cs="Times New Roman"/>
          <w:sz w:val="24"/>
          <w:szCs w:val="24"/>
        </w:rPr>
      </w:pPr>
    </w:p>
    <w:p w:rsidR="008965D0" w:rsidRPr="008965D0" w:rsidRDefault="008965D0" w:rsidP="008965D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965D0">
        <w:rPr>
          <w:rFonts w:ascii="Times New Roman" w:eastAsia="Calibri" w:hAnsi="Times New Roman" w:cs="Times New Roman"/>
          <w:b/>
          <w:sz w:val="24"/>
          <w:szCs w:val="24"/>
        </w:rPr>
        <w:t>СТАНИСЛАВ ДЕЧЕВ</w:t>
      </w:r>
    </w:p>
    <w:p w:rsidR="008965D0" w:rsidRPr="008965D0" w:rsidRDefault="008965D0" w:rsidP="008965D0">
      <w:pPr>
        <w:rPr>
          <w:rFonts w:ascii="Times New Roman" w:hAnsi="Times New Roman" w:cs="Times New Roman"/>
          <w:sz w:val="24"/>
          <w:szCs w:val="24"/>
        </w:rPr>
      </w:pPr>
      <w:r w:rsidRPr="008965D0">
        <w:rPr>
          <w:rFonts w:ascii="Times New Roman" w:eastAsia="Calibri" w:hAnsi="Times New Roman" w:cs="Times New Roman"/>
          <w:i/>
          <w:sz w:val="24"/>
          <w:szCs w:val="24"/>
        </w:rPr>
        <w:t>Кмет на Община Хасково</w:t>
      </w:r>
    </w:p>
    <w:p w:rsidR="00082EA7" w:rsidRPr="008965D0" w:rsidRDefault="00082EA7" w:rsidP="008965D0">
      <w:pPr>
        <w:rPr>
          <w:rFonts w:ascii="Times New Roman" w:hAnsi="Times New Roman" w:cs="Times New Roman"/>
          <w:sz w:val="24"/>
          <w:szCs w:val="24"/>
        </w:rPr>
      </w:pPr>
    </w:p>
    <w:sectPr w:rsidR="00082EA7" w:rsidRPr="008965D0" w:rsidSect="008928D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934" w:rsidRDefault="00A22934" w:rsidP="00D16B2F">
      <w:pPr>
        <w:spacing w:after="0" w:line="240" w:lineRule="auto"/>
      </w:pPr>
      <w:r>
        <w:separator/>
      </w:r>
    </w:p>
  </w:endnote>
  <w:endnote w:type="continuationSeparator" w:id="0">
    <w:p w:rsidR="00A22934" w:rsidRDefault="00A22934" w:rsidP="00D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9C" w:rsidRDefault="00D6339C" w:rsidP="00D6339C">
    <w:pPr>
      <w:pStyle w:val="a5"/>
      <w:pBdr>
        <w:top w:val="single" w:sz="4" w:space="1" w:color="auto"/>
      </w:pBdr>
      <w:jc w:val="center"/>
    </w:pPr>
    <w:r w:rsidRPr="00D16B2F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гр. Хасково, пл. ”Общински” №1, 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тел.: 038/603 300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,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 факс: 038/664 110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;</w:t>
    </w:r>
  </w:p>
  <w:p w:rsidR="00D16B2F" w:rsidRPr="00D16B2F" w:rsidRDefault="00A22934" w:rsidP="00D16B2F">
    <w:pPr>
      <w:pStyle w:val="a5"/>
      <w:jc w:val="right"/>
    </w:pPr>
    <w:sdt>
      <w:sdtPr>
        <w:id w:val="-1840848597"/>
        <w:docPartObj>
          <w:docPartGallery w:val="Page Numbers (Bottom of Page)"/>
          <w:docPartUnique/>
        </w:docPartObj>
      </w:sdtPr>
      <w:sdtEndPr/>
      <w:sdtContent>
        <w:r w:rsidR="00D16B2F">
          <w:fldChar w:fldCharType="begin"/>
        </w:r>
        <w:r w:rsidR="00D16B2F">
          <w:instrText>PAGE   \* MERGEFORMAT</w:instrText>
        </w:r>
        <w:r w:rsidR="00D16B2F">
          <w:fldChar w:fldCharType="separate"/>
        </w:r>
        <w:r w:rsidR="0071109C">
          <w:rPr>
            <w:noProof/>
          </w:rPr>
          <w:t>3</w:t>
        </w:r>
        <w:r w:rsidR="00D16B2F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9C" w:rsidRDefault="00D6339C" w:rsidP="00D6339C">
    <w:pPr>
      <w:pStyle w:val="a5"/>
      <w:pBdr>
        <w:top w:val="single" w:sz="4" w:space="1" w:color="auto"/>
      </w:pBdr>
      <w:jc w:val="center"/>
    </w:pPr>
    <w:r w:rsidRPr="00D16B2F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гр. Хасково, пл. ”Общински” №1, 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тел.: 038/603 300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,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 факс: 038/664 110</w:t>
    </w:r>
  </w:p>
  <w:p w:rsidR="008928DB" w:rsidRDefault="008928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934" w:rsidRDefault="00A22934" w:rsidP="00D16B2F">
      <w:pPr>
        <w:spacing w:after="0" w:line="240" w:lineRule="auto"/>
      </w:pPr>
      <w:r>
        <w:separator/>
      </w:r>
    </w:p>
  </w:footnote>
  <w:footnote w:type="continuationSeparator" w:id="0">
    <w:p w:rsidR="00A22934" w:rsidRDefault="00A22934" w:rsidP="00D1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99"/>
      <w:gridCol w:w="2126"/>
    </w:tblGrid>
    <w:tr w:rsidR="00D6339C" w:rsidTr="00C04757">
      <w:tc>
        <w:tcPr>
          <w:tcW w:w="5699" w:type="dxa"/>
          <w:vAlign w:val="center"/>
        </w:tcPr>
        <w:p w:rsidR="00D6339C" w:rsidRPr="00CE1EF0" w:rsidRDefault="00D6339C" w:rsidP="00D6339C">
          <w:pPr>
            <w:keepNext/>
            <w:spacing w:after="0" w:line="360" w:lineRule="exact"/>
            <w:outlineLvl w:val="0"/>
            <w:rPr>
              <w:rFonts w:ascii="Arial Narrow" w:eastAsia="Times New Roman" w:hAnsi="Arial Narrow" w:cs="Arial"/>
              <w:b/>
              <w:spacing w:val="40"/>
              <w:sz w:val="36"/>
              <w:szCs w:val="26"/>
              <w:lang w:eastAsia="bg-BG"/>
            </w:rPr>
          </w:pPr>
          <w:r w:rsidRPr="00CE1EF0">
            <w:rPr>
              <w:rFonts w:ascii="Arial Narrow" w:eastAsia="Times New Roman" w:hAnsi="Arial Narrow" w:cs="Arial"/>
              <w:b/>
              <w:spacing w:val="40"/>
              <w:sz w:val="36"/>
              <w:szCs w:val="26"/>
              <w:lang w:eastAsia="bg-BG"/>
            </w:rPr>
            <w:t>ОБЩИНА ХАСКОВО</w:t>
          </w:r>
          <w:r w:rsidRPr="00CE1EF0">
            <w:rPr>
              <w:rFonts w:ascii="Arial Narrow" w:eastAsia="Times New Roman" w:hAnsi="Arial Narrow" w:cs="Arial"/>
              <w:sz w:val="36"/>
              <w:szCs w:val="24"/>
              <w:vertAlign w:val="superscript"/>
              <w:lang w:val="en-US" w:eastAsia="bg-BG"/>
            </w:rPr>
            <w:t xml:space="preserve"> </w:t>
          </w:r>
        </w:p>
      </w:tc>
      <w:tc>
        <w:tcPr>
          <w:tcW w:w="2126" w:type="dxa"/>
        </w:tcPr>
        <w:p w:rsidR="00D6339C" w:rsidRDefault="00B85369" w:rsidP="00D6339C">
          <w:pPr>
            <w:keepNext/>
            <w:tabs>
              <w:tab w:val="left" w:pos="1276"/>
            </w:tabs>
            <w:spacing w:after="0" w:line="240" w:lineRule="auto"/>
            <w:outlineLvl w:val="0"/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</w:pP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t>6300 гр. Хасково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br/>
            <w:t>пл. ”Общински” №1</w:t>
          </w:r>
          <w:r w:rsidR="00D6339C"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br/>
          </w:r>
          <w:r w:rsidR="00D6339C" w:rsidRPr="00A670AF"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  <w:t>www.haskovo.bg</w:t>
          </w:r>
          <w:r w:rsidR="00D6339C"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  <w:br/>
          </w:r>
          <w:r w:rsidR="00D6339C" w:rsidRPr="00D16B2F"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t>kmet@haskovo.bg</w:t>
          </w:r>
        </w:p>
      </w:tc>
    </w:tr>
  </w:tbl>
  <w:p w:rsidR="00D6339C" w:rsidRDefault="00D6339C" w:rsidP="00D6339C">
    <w:pPr>
      <w:keepNext/>
      <w:pBdr>
        <w:bottom w:val="single" w:sz="4" w:space="1" w:color="auto"/>
      </w:pBdr>
      <w:tabs>
        <w:tab w:val="left" w:pos="1276"/>
      </w:tabs>
      <w:spacing w:after="0" w:line="360" w:lineRule="exact"/>
      <w:outlineLvl w:val="0"/>
    </w:pPr>
    <w:r>
      <w:rPr>
        <w:b/>
        <w:noProof/>
        <w:sz w:val="48"/>
        <w:szCs w:val="48"/>
        <w:lang w:eastAsia="bg-BG"/>
      </w:rPr>
      <w:drawing>
        <wp:anchor distT="0" distB="0" distL="114300" distR="114300" simplePos="0" relativeHeight="251659264" behindDoc="0" locked="0" layoutInCell="1" allowOverlap="1" wp14:anchorId="5679EA34" wp14:editId="1E1AAC0D">
          <wp:simplePos x="0" y="0"/>
          <wp:positionH relativeFrom="column">
            <wp:posOffset>56515</wp:posOffset>
          </wp:positionH>
          <wp:positionV relativeFrom="paragraph">
            <wp:posOffset>-805180</wp:posOffset>
          </wp:positionV>
          <wp:extent cx="572135" cy="892810"/>
          <wp:effectExtent l="0" t="0" r="0" b="2540"/>
          <wp:wrapNone/>
          <wp:docPr id="3" name="Картина 3" descr="3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8DB" w:rsidRPr="00D6339C" w:rsidRDefault="008928DB" w:rsidP="00D633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21E"/>
    <w:multiLevelType w:val="hybridMultilevel"/>
    <w:tmpl w:val="2CBEDB08"/>
    <w:lvl w:ilvl="0" w:tplc="1C96FA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90328B5"/>
    <w:multiLevelType w:val="hybridMultilevel"/>
    <w:tmpl w:val="A808B9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82D59"/>
    <w:multiLevelType w:val="hybridMultilevel"/>
    <w:tmpl w:val="9294E19E"/>
    <w:lvl w:ilvl="0" w:tplc="B6F2F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ED"/>
    <w:rsid w:val="000652C2"/>
    <w:rsid w:val="00082EA7"/>
    <w:rsid w:val="000A221F"/>
    <w:rsid w:val="000C1A72"/>
    <w:rsid w:val="001470AE"/>
    <w:rsid w:val="00181AF6"/>
    <w:rsid w:val="00236F1F"/>
    <w:rsid w:val="003300BD"/>
    <w:rsid w:val="005B3C0B"/>
    <w:rsid w:val="005D3D83"/>
    <w:rsid w:val="00647CE1"/>
    <w:rsid w:val="0071109C"/>
    <w:rsid w:val="008928DB"/>
    <w:rsid w:val="008965D0"/>
    <w:rsid w:val="009430BD"/>
    <w:rsid w:val="00A22934"/>
    <w:rsid w:val="00A40949"/>
    <w:rsid w:val="00B85369"/>
    <w:rsid w:val="00C7017E"/>
    <w:rsid w:val="00CB7696"/>
    <w:rsid w:val="00D16B2F"/>
    <w:rsid w:val="00D6339C"/>
    <w:rsid w:val="00ED5A7C"/>
    <w:rsid w:val="00F078ED"/>
    <w:rsid w:val="00F512A3"/>
    <w:rsid w:val="00F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E60A6"/>
  <w15:chartTrackingRefBased/>
  <w15:docId w15:val="{42B0B377-C9A9-4D29-829F-BE28375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16B2F"/>
  </w:style>
  <w:style w:type="paragraph" w:styleId="a5">
    <w:name w:val="footer"/>
    <w:basedOn w:val="a"/>
    <w:link w:val="a6"/>
    <w:uiPriority w:val="99"/>
    <w:unhideWhenUsed/>
    <w:rsid w:val="00D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16B2F"/>
  </w:style>
  <w:style w:type="paragraph" w:styleId="a7">
    <w:name w:val="Balloon Text"/>
    <w:basedOn w:val="a"/>
    <w:link w:val="a8"/>
    <w:uiPriority w:val="99"/>
    <w:semiHidden/>
    <w:unhideWhenUsed/>
    <w:rsid w:val="0089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928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2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D6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7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Haskovo Municipality</dc:creator>
  <cp:keywords/>
  <dc:description/>
  <cp:lastModifiedBy>user165</cp:lastModifiedBy>
  <cp:revision>6</cp:revision>
  <cp:lastPrinted>2018-07-17T07:03:00Z</cp:lastPrinted>
  <dcterms:created xsi:type="dcterms:W3CDTF">2022-02-03T08:11:00Z</dcterms:created>
  <dcterms:modified xsi:type="dcterms:W3CDTF">2022-04-05T08:19:00Z</dcterms:modified>
</cp:coreProperties>
</file>